
<file path=[Content_Types].xml><?xml version="1.0" encoding="utf-8"?>
<Types xmlns="http://schemas.openxmlformats.org/package/2006/content-types">
  <Default Extension="png" ContentType="image/png"/>
  <Default Extension="jpeg" ContentType="image/jpeg"/>
  <Default Extension="gif" ContentType="image/gi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wx="http://schemas.microsoft.com/office/word/2003/auxHint" xmlns:o="urn:schemas-microsoft-com:office:office" xml:space="preserve">
  <w:body>
    <w:pict>
      <v:shape coordsize="21600,21600" o:spt="202" path="m,l,21600r21600,l21600,xe" stroke="false" fill="false" style="position:absolute; left:3.80999cm; top:7.50526cm; width:14.88653cm; height:1.17479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18.87854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Effective date.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This power of attorney is effective on execution. This power of attorney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shall continue in effect until revoked by my written revocation or by my death.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80999cm; top:8.61651cm; width:15.39483cm; height:3.39729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15.03854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Agent.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I appoint ___________________________________ as my agent with respect to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property and financial matters. If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[he / she]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is unable or unwilling to serve for whatever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reason, I appoint __________________________________________as successor with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all of the powers given my original agent.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  <w:p>
              <w:pPr>
                <w:spacing w:before="0.00000" w:after="0.00000" w:line="318.87912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A person may rely on any act done by my substitute agent and shall not be required to ask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whether my original agent is in fact unable or unwilling to serve.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80999cm; top:11.95025cm; width:14.44864cm; height:1.17479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18.87936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Compensation.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Each agent is entitled to reimbursement for reasonable out-of-pocket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expenses and may receive reasonable compensation for services performed.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80999cm; top:13.06150cm; width:15.14438cm; height:2.84272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307.00000" w:line="317.79910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Powers of agent.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I grant to my agent full power and authority to deal with my property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and financial matters as fully as I could do personally. All powers shall be exercised in a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fiduciary capacity in my best interests and for my welfare.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  <w:p>
              <w:pPr>
                <w:spacing w:before="0.00000" w:after="0.00000" w:line="323.31964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This power of attorney includes the following specific powers: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5.07999cm; top:15.83856cm; width:14.09845cm; height:2.28816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17.25879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Buy and sell.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To buy, sell, mortgage, give options, or otherwise deal in any way in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any real or personal property on such terms as my agent considers proper,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including the power to buy U.S. Treasury bonds that may be redeemed at par for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the payment of federal estate tax and to sell or transfer Treasury securities.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5.07999cm; top:18.06105cm; width:12.60316cm; height:1.17691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19.47931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Collect and manage.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To collect, hold, maintain, improve, invest, lease, or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otherwise manage any or all of my real or personal property.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4.44499cm; top:15.83856cm; width:0.45115cm; height:0.62023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23.31964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a.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5.07999cm; top:23.06273cm; width:13.97425cm; height:2.28604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16.95895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Life insurance policies and annuities.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To exercise incidents of ownership with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respect to life insurance policies, other than policies insuring the life of my agent,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or annuity contracts, but not to change the beneficiary of any policy or contract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except to name the trustee of any trust created by me for my benefit.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</w:pict>
    <wx:sect>
      <w:p>
        <w:pPr>
          <w:spacing w:before="0.00000" w:after="0.00000" w:line="314.43753" w:lineRule="exact"/>
          <w:ind w:left="0.00000" w:right="-567.00000"/>
          <w:jc w:val="left"/>
          <w:textAlignment w:val="auto"/>
          <w:tabs>
            <w:tab w:val="left" w:pos="1030.00000"/>
          </w:tabs>
        </w:pPr>
        <w:r>
          <w:tab/>
          <w:t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DURABLE POWER OF ATTORNEY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0.00000" w:line="319.47986" w:lineRule="exact"/>
          <w:ind w:left="0.00000" w:right="-567.00000"/>
          <w:jc w:val="left"/>
          <w:textAlignment w:val="auto"/>
          <w:tabs>
            <w:tab w:val="left" w:pos="1354.00000"/>
          </w:tabs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REGARDING PROPERTY AND FINANCIAL MATTERS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tab/>
          <w:t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EFFECTIVE ON EXECUTION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3214.00000" w:top="1470.00000" w:right="3149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71.00000" w:after="0.00000" w:line="317.25906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I, ______________________, a resident of </w:t>
        </w:r>
        <w:r>
          <w:rPr>
            <w:rFonts w:ascii="Times New Roman" w:hAnsi="Times New Roman" w:eastAsia="Times New Roman" w:cs="Times New Roman"/>
            <w:sz w:val="24.00000"/>
            <w:szCs w:val="24.00000"/>
            <w:i w:val="on"/>
            <w:i-cs w:val="on"/>
            <w:color w:val="000000"/>
          </w:rPr>
          <w:t>____________________________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County,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Michigan, give this power of attorney, subject to the following terms and conditions, and revoke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all powers of attorney that I may have given previously to the extent that they grant authority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over my property or financial affairs.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40.00000" w:right="1476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72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1.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800.00000" w:right="10194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07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2.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800.00000" w:right="10194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67.00000" w:after="0.00000" w:line="323.32016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3.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800.00000" w:right="10194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07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4.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800.00000" w:right="10194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11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b.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520.00000" w:right="9474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07.00000" w:after="0.00000" w:line="323.31964" w:lineRule="exact"/>
          <w:ind w:left="0.00000" w:right="-554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c.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83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d.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07.00000" w:after="0.00000" w:line="316.22147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i w:val="on"/>
            <w:i-cs w:val="on"/>
            <w:color w:val="000000"/>
          </w:rPr>
          <w:t>Business and banking. 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To conduct and participate in any lawful business activity,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which includes the right to continue, reorganize, merge, consolidate, recapitalize,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close, liquidate, sell, or dissolve any business and to vote stock, including the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exercise of any stock options and the carrying out of any buy-sell agreement; to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receive and endorse checks and other negotiable paper; and to deposit and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withdraw funds (by check or withdrawal slip) in or from any bank, savings and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loan, or other institution.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520.00000" w:right="0.00000" w:bottom="0.00000"/>
            <w:cols w:num="2" w:equalWidth="off">
              <w:col w:w="246.00000" w:space="120.00000"/>
              <w:col w:w="7885.00000"/>
            </w:cols>
          </w:sectPr>
        </w:pPr>
      </w:p>
    </wx:sect>
    <w:pict>
      <v:shape coordsize="21600,21600" o:spt="202" path="m,l,21600r21600,l21600,xe" stroke="false" fill="false" style="position:absolute; left:5.07999cm; top:9.29596cm; width:14.11099cm; height:1.7314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17.79944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Legal proceedings.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To engage in any administrative or legal proceedings or in any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litigation in connection with the premises, including litigation to enforce this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power of attorney.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5.07999cm; top:10.96177cm; width:13.68791cm; height:1.17691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19.47903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Borrow.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To borrow money, execute promissory notes, and secure the obligation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by mortgage or pledge of assets.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5.07999cm; top:12.07302cm; width:13.86562cm; height:1.17691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19.47903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Act as agent.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To act as my agent or proxy in respect to any stocks, bonds, shares,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or other investments, rights, or interests.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5.07999cm; top:13.18427cm; width:13.82151cm; height:1.7314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17.79910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Delegation of authority.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To engage and dismiss agents, counsel, and employees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and to appoint and remove at pleasure any substitute for my agent, in connection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with any matter, on such terms as my agent shall think fit.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5.07999cm; top:14.85219cm; width:13.98246cm; height:3.39729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16.31885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Tax returns.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To prepare, execute, and file income and other tax returns, as well as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other governmental reports and documents, and to represent me in all matters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before the Internal Revenue Service (IRS) and, in connection with any matter or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controversy with the IRS, to execute IRS Form 2848 (or substitute) authorizing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my agent or another to act on my behalf with respect to a particular tax or taxes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for the years indicated.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5.07999cm; top:18.18594cm; width:13.94800cm; height:1.17480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18.87964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Transfers in trust.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To transfer any interest I may have in real or personal property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to the trustee of any trust I have created for my benefit.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5.07999cm; top:19.29718cm; width:14.01550cm; height:1.17479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18.87912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Safe-deposit boxes.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To have access to any safe-deposit box registered in my name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alone or jointly with others.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5.07999cm; top:20.40843cm; width:14.11319cm; height:1.17479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18.87912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Disclaimers.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To disclaim property, interests in property, or powers to which I may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become entitled.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5.07999cm; top:21.51968cm; width:14.06459cm; height:2.28604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16.95895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Gifts.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To make gifts from my assets when authorized by an order of a court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having jurisdiction over my assets that finds that the gift is within the scope of my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desires (expressed in a prior gift program, in my estate plan, or otherwise) and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that it does not jeopardize my economic security.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80999cm; top:23.74217cm; width:14.88026cm; height:1.73147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17.79874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Restrictions on agent’s powers.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Regardless of the above statements, my agent shall not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exercise any powers that would cause my assets to be taxable to my agent or in my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agent’s estate for any income, estate, or inheritance tax.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</w:pict>
    <wx:sect>
      <w:p>
        <w:pPr>
          <w:spacing w:before="0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e.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57.00000" w:after="0.00000" w:line="323.31964" w:lineRule="exact"/>
          <w:ind w:left="0.00000" w:right="-53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f.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0.00000" w:line="315.03864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Times New Roman" w:hAnsi="Times New Roman" w:eastAsia="Times New Roman" w:cs="Times New Roman"/>
            <w:sz w:val="24.00000"/>
            <w:szCs w:val="24.00000"/>
            <w:i w:val="on"/>
            <w:i-cs w:val="on"/>
            <w:color w:val="000000"/>
          </w:rPr>
          <w:t>Qualification for government benefits. 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To make application to any governmental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agency for any benefit to which I may be entitled; to designate or become my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“Representative Payee” for the purpose of receiving Social Security benefits; and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to exercise and perform any reasonable act necessary to qualify me or my spouse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for Medicaid or other governmental assistance, including making gifts in cash or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in kind without restriction, specifically without the restrictions listed in section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0.00000" w:line="316.31873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4n, divesting me or my spouse of any or all assets, and converting any or all assets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of me or my spouse into assets that are exempt under rules or regulations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governing eligibility. This power can be exercised only in a manner reasonably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designed to benefit my devisees economically and in a manner consistent with the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dispositive scheme as set forth under my estate planning documents that are in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existence at the time the power is exercised.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nextPage"/>
            <w:pgSz w:w="12240" w:h="15840.00000"/>
            <w:pgMar w:left="2520.00000" w:top="1470.00000" w:right="0.00000" w:bottom="0.00000"/>
            <w:cols w:num="2" w:equalWidth="off">
              <w:col w:w="233.00000" w:space="133.00000"/>
              <w:col w:w="7983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21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g.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520.00000" w:right="9474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07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h.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520.00000" w:right="9474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07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i.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520.00000" w:right="9526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22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j.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520.00000" w:right="9526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67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k.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520.00000" w:right="9474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07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l.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520.00000" w:right="9526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07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m.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520.00000" w:right="9410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07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n.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520.00000" w:right="9474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37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5.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800.00000" w:right="10194.00000" w:bottom="0.00000"/>
          </w:sectPr>
        </w:pPr>
      </w:p>
    </wx:sect>
    <w:pict>
      <v:shape coordsize="21600,21600" o:spt="202" path="m,l,21600r21600,l21600,xe" stroke="false" fill="false" style="position:absolute; left:3.80999cm; top:8.18471cm; width:12.71187cm; height:0.62023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23.31964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Disability.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This power shall continue to be effective even if I am disabled.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17499cm; top:8.73927cm; width:0.47333cm; height:0.62023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23.31964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8.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80999cm; top:8.73927cm; width:15.18489cm; height:1.17691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19.47931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i w:val="on"/>
                  <w:i-cs w:val="on"/>
                  <w:color w:val="000000"/>
                </w:rPr>
                <w:t>Counterparts. 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Reproductions of this executed original (with reproduced signatures) shall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  <w:r>
                <w:br/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be deemed to be original counterparts of this power of attorney.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10.25946cm; top:10.97870cm; width:2.61382cm; height:0.62023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23.31964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Printed Name: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18.29431cm; top:12.24870cm; width:0.29680cm; height:0.62023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23.31964" w:lineRule="exact"/>
                <w:jc w:val="left"/>
                <w:textAlignment w:val="auto"/>
              </w:pP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)</w:t>
              </w:r>
              <w:r>
                <w:rPr>
                  <w:rFonts w:ascii="Times New Roman" w:hAnsi="Times New Roman" w:eastAsia="Times New Roman" w:cs="Times New Roman"/>
                  <w:sz w:val="24.00000"/>
                  <w:szCs w:val="24.00000"/>
                  <w:color w:val="000000"/>
                </w:rPr>
                <w:t> </w:t>
              </w:r>
            </w:p>
          </w:txbxContent>
        </v:textbox>
      </v:shape>
      <v:shape strokeweight="1.00000pt" stroke="false" fill="true" fillcolor="#000000" strokecolor="#000000" coordorigin="3857 10848" coordsize="3110 22" style="mso-position-horizontal-relative:page; mso-position-vertical-relative:page; z-index:-1; position:absolute; width:3.10930cm; height:0.02120cm; left:3.85660cm; top:10.84790cm; ">
        <v:fill opacity="1.00000"/>
        <v:stroke opacity="1.00000" joinstyle="miter" miterlimit="10.00000" endcap="flat"/>
        <v:path v="m3857,10848 l6966,10848 l6966,10870 l3857,10870 l3857,10848 x e "/>
      </v:shape>
      <v:shape strokeweight="1.00000pt" stroke="false" fill="true" fillcolor="#000000" strokecolor="#000000" coordorigin="10662 10848" coordsize="4867 22" style="mso-position-horizontal-relative:page; mso-position-vertical-relative:page; z-index:-1; position:absolute; width:4.86620cm; height:0.02120cm; left:10.66160cm; top:10.84790cm; ">
        <v:fill opacity="1.00000"/>
        <v:stroke opacity="1.00000" joinstyle="miter" miterlimit="10.00000" endcap="flat"/>
        <v:path v="m10662,10848 l15528,10848 l15528,10870 l10662,10870 l10662,10848 x e "/>
      </v:shape>
    </w:pict>
    <wx:sect>
      <w:p>
        <w:pPr>
          <w:spacing w:before="0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6.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27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7.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0.00000" w:line="315.80664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Times New Roman" w:hAnsi="Times New Roman" w:eastAsia="Times New Roman" w:cs="Times New Roman"/>
            <w:sz w:val="24.00000"/>
            <w:szCs w:val="24.00000"/>
            <w:i w:val="on"/>
            <w:i-cs w:val="on"/>
            <w:color w:val="000000"/>
          </w:rPr>
          <w:t>Obligations and liabilities. 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Third parties may rely on the representation of my agent as to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all matters relating to any power granted to my agent, and no person who may act in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reliance on the representations of my agent or the authority granted to my agent shall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incur any liability to me or my estate as a result of permitting my agent to exercise any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power. For the purpose of inducing third parties to rely on this power of attorney, I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warrant that if this power of attorney is revoked by me or otherwise terminated, I will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indemnify and save the third party harmless from any loss suffered or liability incurred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by the third party in good-faith reliance on the authority of my agent prior to the third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party’s actual knowledge of revocation or termination of this power of attorney, whether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such termination is by operation of law or otherwise.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nextPage"/>
            <w:pgSz w:w="12240" w:h="15840.00000"/>
            <w:pgMar w:left="1800.00000" w:top="1470.00000" w:right="0.00000" w:bottom="0.00000"/>
            <w:cols w:num="2" w:equalWidth="off">
              <w:col w:w="246.00000" w:space="120.00000"/>
              <w:col w:w="8631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46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Dated: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46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  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46.00000" w:after="0.00000" w:line="323.31964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/s/  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  </w:t>
        </w:r>
      </w:p>
      <w:p>
        <w:pPr>
          <w:spacing w:line="20.00000" w:lineRule="exact"/>
          <w:sectPr>
            <w:type w:val="continuous"/>
            <w:pgSz w:w="12240" w:h="15840.00000"/>
            <w:pgMar w:left="1486.00000" w:right="0.00000" w:bottom="0.00000"/>
            <w:cols w:num="3" w:equalWidth="off">
              <w:col w:w="706.00000" w:space="1199.00000"/>
              <w:col w:w="210.00000" w:space="2227.00000"/>
              <w:col w:w="653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97.00000" w:after="0.00000" w:line="314.43915" w:lineRule="exact"/>
          <w:ind w:left="0.00000" w:right="-567.00000"/>
          <w:jc w:val="left"/>
          <w:textAlignment w:val="auto"/>
          <w:tabs>
            <w:tab w:val="left" w:pos="45.00000"/>
          </w:tabs>
        </w:pPr>
        <w:r>
          <w:tab/>
          <w:t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STATE OF MICHIGAN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722.00000" w:line="323.31964" w:lineRule="exact"/>
          <w:ind w:left="0.00000" w:right="-567.00000"/>
          <w:jc w:val="left"/>
          <w:textAlignment w:val="auto"/>
          <w:tabs>
            <w:tab w:val="left" w:pos="45.00000"/>
          </w:tabs>
        </w:pPr>
        <w:r>
          <w:tab/>
          <w:t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_________________ COUNTY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316.00000" w:line="319.47931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The foregoing instrument was acknowledged </w:t>
        </w:r>
        <w:r>
          <w:rPr>
            <w:rFonts w:ascii="Times New Roman" w:hAnsi="Times New Roman" w:eastAsia="Times New Roman" w:cs="Times New Roman"/>
            <w:sz w:val="24.00000"/>
            <w:szCs w:val="24.00000"/>
            <w:i w:val="on"/>
            <w:i-cs w:val="on"/>
            <w:color w:val="000000"/>
          </w:rPr>
          <w:t>before me in ________________ County,</w:t>
        </w:r>
        <w:r>
          <w:rPr>
            <w:rFonts w:ascii="Times New Roman" w:hAnsi="Times New Roman" w:eastAsia="Times New Roman" w:cs="Times New Roman"/>
            <w:sz w:val="24.00000"/>
            <w:szCs w:val="24.00000"/>
            <w:i w:val="on"/>
            <w:i-cs w:val="on"/>
            <w:color w:val="000000"/>
          </w:rPr>
          <w:t> </w:t>
        </w:r>
        <w:r>
          <w:br/>
        </w:r>
        <w:r>
          <w:rPr>
            <w:rFonts w:ascii="Times New Roman" w:hAnsi="Times New Roman" w:eastAsia="Times New Roman" w:cs="Times New Roman"/>
            <w:sz w:val="24.00000"/>
            <w:szCs w:val="24.00000"/>
            <w:i w:val="on"/>
            <w:i-cs w:val="on"/>
            <w:color w:val="000000"/>
          </w:rPr>
          <w:t>Michigan, 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this date of _____________________, by ____________________________.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0.00000" w:line="315.63904" w:lineRule="exact"/>
          <w:ind w:left="0.00000" w:right="-567.00000"/>
          <w:jc w:val="left"/>
          <w:textAlignment w:val="auto"/>
          <w:tabs>
            <w:tab w:val="left" w:pos="45.00000"/>
          </w:tabs>
        </w:pPr>
        <w:r>
          <w:tab/>
          <w:t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/s/___________________________________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0.00000" w:line="314.43860" w:lineRule="exact"/>
          <w:ind w:left="0.00000" w:right="-567.00000"/>
          <w:jc w:val="left"/>
          <w:textAlignment w:val="auto"/>
          <w:tabs>
            <w:tab w:val="left" w:pos="45.00000"/>
          </w:tabs>
        </w:pPr>
        <w:r>
          <w:tab/>
          <w:t/>
        </w:r>
        <w:r>
          <w:rPr>
            <w:rFonts w:ascii="Times New Roman" w:hAnsi="Times New Roman" w:eastAsia="Times New Roman" w:cs="Times New Roman"/>
            <w:sz w:val="24.00000"/>
            <w:szCs w:val="24.00000"/>
            <w:i w:val="on"/>
            <w:i-cs w:val="on"/>
            <w:color w:val="000000"/>
          </w:rPr>
          <w:t>Notary public’s name, as it appears on application for commission:</w:t>
        </w:r>
        <w:r>
          <w:rPr>
            <w:rFonts w:ascii="Times New Roman" w:hAnsi="Times New Roman" w:eastAsia="Times New Roman" w:cs="Times New Roman"/>
            <w:sz w:val="24.00000"/>
            <w:szCs w:val="24.00000"/>
            <w:i w:val="on"/>
            <w:i-cs w:val="on"/>
            <w:color w:val="000000"/>
          </w:rPr>
          <w:t> </w:t>
        </w:r>
      </w:p>
      <w:p>
        <w:pPr>
          <w:spacing w:before="0.00000" w:after="0.00000" w:line="315.63904" w:lineRule="exact"/>
          <w:ind w:left="0.00000" w:right="-567.00000"/>
          <w:jc w:val="left"/>
          <w:textAlignment w:val="auto"/>
          <w:tabs>
            <w:tab w:val="left" w:pos="45.00000"/>
          </w:tabs>
        </w:pPr>
        <w:r>
          <w:tab/>
          <w:t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Notary public, State of Michigan, County of ____________________.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0.00000" w:line="323.31964" w:lineRule="exact"/>
          <w:ind w:left="0.00000" w:right="-567.00000"/>
          <w:jc w:val="left"/>
          <w:textAlignment w:val="auto"/>
          <w:tabs>
            <w:tab w:val="left" w:pos="45.00000"/>
          </w:tabs>
        </w:pPr>
        <w:r>
          <w:tab/>
          <w:t/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My commission expires ______________________________.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97.00000" w:after="0.00000" w:line="323.32016" w:lineRule="exact"/>
          <w:ind w:left="0.00000" w:right="-567.00000"/>
          <w:jc w:val="left"/>
          <w:textAlignment w:val="auto"/>
        </w:pP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)</w:t>
        </w:r>
        <w:r>
          <w:rPr>
            <w:rFonts w:ascii="Times New Roman" w:hAnsi="Times New Roman" w:eastAsia="Times New Roman" w:cs="Times New Roman"/>
            <w:sz w:val="24.00000"/>
            <w:szCs w:val="24.00000"/>
            <w:color w:val="000000"/>
          </w:rPr>
          <w:t> </w:t>
        </w:r>
      </w:p>
    </wx:sect>
    <w:sectPr>
      <w:type w:val="continuous"/>
      <w:pgSz w:w="12240" w:h="15840.00000"/>
      <w:pgMar w:left="1440.00000" w:right="0.00000" w:bottom="0.00000"/>
      <w:cols w:num="2" w:equalWidth="off">
        <w:col w:w="8592.00000" w:space="346.00000"/>
        <w:col w:w="147.00000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w="http://schemas.openxmlformats.org/wordprocessingml/2006/main">
  <w:view w:val="print"/>
  <w:zoom w:percent="100"/>
  <w:decimalSymbol w:val=","/>
  <w:themeFontLang w:val="en-EN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EN" w:eastAsia="en-EN" w:bidi="ar-SA"/>
      </w:rPr>
    </w:rPrDefault>
    <w:pPrDefault/>
  </w:docDefaults>
</w:styles>
</file>

<file path=word/_rels/document.xml.rels><?xml version="1.0" encoding="UTF-8" standalone="yes"?>
<Relationships xmlns="http://schemas.openxmlformats.org/package/2006/relationships"><Relationship Id="rId0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